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EAB" w:rsidRPr="00736EAB" w:rsidRDefault="00736EAB" w:rsidP="00736E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FF9900"/>
          <w:kern w:val="36"/>
          <w:sz w:val="48"/>
          <w:szCs w:val="48"/>
          <w:lang w:val="en-US" w:eastAsia="es-ES"/>
        </w:rPr>
        <w:t>V</w:t>
      </w:r>
      <w:bookmarkStart w:id="0" w:name="_GoBack"/>
      <w:bookmarkEnd w:id="0"/>
      <w:r w:rsidRPr="00736EAB">
        <w:rPr>
          <w:rFonts w:ascii="Times New Roman" w:eastAsia="Times New Roman" w:hAnsi="Times New Roman" w:cs="Times New Roman"/>
          <w:b/>
          <w:bCs/>
          <w:color w:val="FF9900"/>
          <w:kern w:val="36"/>
          <w:sz w:val="48"/>
          <w:szCs w:val="48"/>
          <w:lang w:val="en-US" w:eastAsia="es-ES"/>
        </w:rPr>
        <w:t>erbes</w:t>
      </w:r>
      <w:proofErr w:type="spellEnd"/>
      <w:r w:rsidRPr="00736EAB">
        <w:rPr>
          <w:rFonts w:ascii="Times New Roman" w:eastAsia="Times New Roman" w:hAnsi="Times New Roman" w:cs="Times New Roman"/>
          <w:b/>
          <w:bCs/>
          <w:color w:val="FF9900"/>
          <w:kern w:val="36"/>
          <w:sz w:val="48"/>
          <w:szCs w:val="48"/>
          <w:lang w:val="en-US" w:eastAsia="es-ES"/>
        </w:rPr>
        <w:t xml:space="preserve"> et </w:t>
      </w:r>
      <w:proofErr w:type="spellStart"/>
      <w:r w:rsidRPr="00736EAB">
        <w:rPr>
          <w:rFonts w:ascii="Times New Roman" w:eastAsia="Times New Roman" w:hAnsi="Times New Roman" w:cs="Times New Roman"/>
          <w:b/>
          <w:bCs/>
          <w:color w:val="FF9900"/>
          <w:kern w:val="36"/>
          <w:sz w:val="48"/>
          <w:szCs w:val="48"/>
          <w:lang w:val="en-US" w:eastAsia="es-ES"/>
        </w:rPr>
        <w:t>prépositions</w:t>
      </w:r>
      <w:proofErr w:type="spellEnd"/>
    </w:p>
    <w:p w:rsidR="00736EAB" w:rsidRPr="00736EAB" w:rsidRDefault="00736EAB" w:rsidP="00736E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</w:pPr>
      <w:proofErr w:type="spellStart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>Verbes</w:t>
      </w:r>
      <w:proofErr w:type="spellEnd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 xml:space="preserve"> </w:t>
      </w:r>
      <w:proofErr w:type="spellStart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>suivis</w:t>
      </w:r>
      <w:proofErr w:type="spellEnd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 xml:space="preserve"> d'un </w:t>
      </w:r>
      <w:proofErr w:type="spellStart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>infinitif</w:t>
      </w:r>
      <w:proofErr w:type="spellEnd"/>
    </w:p>
    <w:tbl>
      <w:tblPr>
        <w:tblW w:w="8505" w:type="dxa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2314"/>
        <w:gridCol w:w="2101"/>
        <w:gridCol w:w="2009"/>
      </w:tblGrid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4"/>
            <w:shd w:val="clear" w:color="auto" w:fill="FFE7CE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fr-CA" w:eastAsia="es-ES"/>
              </w:rPr>
              <w:t xml:space="preserve">Verbes suivis directement de l'infinitif </w:t>
            </w: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br/>
            </w:r>
            <w:r w:rsidRPr="00736EAB">
              <w:rPr>
                <w:rFonts w:ascii="Arial" w:eastAsia="Times New Roman" w:hAnsi="Arial" w:cs="Arial"/>
                <w:b/>
                <w:bCs/>
                <w:color w:val="FF9900"/>
                <w:sz w:val="20"/>
                <w:szCs w:val="20"/>
                <w:lang w:val="fr-CA" w:eastAsia="es-ES"/>
              </w:rPr>
              <w:t>(les verbes qui prennent une préposition en anglais sont en couleur)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adorer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descendre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laisser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rentrer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affirmer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désirer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monter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retourner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aimer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détester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nier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revenir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aller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devoir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user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savoir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apercevoir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écouter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paraître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sembler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assurer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emmener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partir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sentir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avoir beau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entendre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penser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sortir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avouer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entrer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pouvoir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souhaiter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compter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envoyer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préférer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venir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courir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espérer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prétendre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voir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croire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faillir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rappeler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vouloir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daigner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faire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reconnaître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déclarer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falloir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regarder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4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4"/>
            <w:shd w:val="clear" w:color="auto" w:fill="FFE7CE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t xml:space="preserve">Verbes suivis de la préposition </w:t>
            </w:r>
            <w:r w:rsidRPr="00736EA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val="fr-CA" w:eastAsia="es-ES"/>
              </w:rPr>
              <w:t>à</w:t>
            </w: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t xml:space="preserve"> devant l'infinitif </w:t>
            </w: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br/>
            </w:r>
            <w:r w:rsidRPr="00736EAB">
              <w:rPr>
                <w:rFonts w:ascii="Arial" w:eastAsia="Times New Roman" w:hAnsi="Arial" w:cs="Arial"/>
                <w:b/>
                <w:bCs/>
                <w:color w:val="FF9900"/>
                <w:sz w:val="20"/>
                <w:szCs w:val="20"/>
                <w:lang w:val="fr-CA" w:eastAsia="es-ES"/>
              </w:rPr>
              <w:t>(les verbes qui ne prennent pas de préposition en anglais sont en couleur)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s'accoutumer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conduire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forcer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pousser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aider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consentir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s'habituer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préparer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amener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consister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hésiter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renoncer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s'amuser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continuer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inciter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résoudre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s'appliquer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décider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s'intéresser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rester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apprendre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décider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inviter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réussir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arriver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employer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jouer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servir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s'attendre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encourager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mettre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songer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autoriser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s'engager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obliger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surprendre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avoir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enseigner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parvenir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tarder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chercher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s'essayer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penser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tenir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commencer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être décidé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persister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travailler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condamner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s'exercer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se plaire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parvenir 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4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4"/>
            <w:shd w:val="clear" w:color="auto" w:fill="FFE7CE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t xml:space="preserve">Verbes suivis de la préposition </w:t>
            </w:r>
            <w:r w:rsidRPr="00736EA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val="fr-CA" w:eastAsia="es-ES"/>
              </w:rPr>
              <w:t>de</w:t>
            </w: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t xml:space="preserve"> devant l'infinitif</w:t>
            </w:r>
            <w:r w:rsidRPr="00736EAB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ES"/>
              </w:rPr>
              <w:br/>
            </w:r>
            <w:r w:rsidRPr="00736EAB">
              <w:rPr>
                <w:rFonts w:ascii="Arial" w:eastAsia="Times New Roman" w:hAnsi="Arial" w:cs="Arial"/>
                <w:b/>
                <w:bCs/>
                <w:color w:val="FF9900"/>
                <w:sz w:val="20"/>
                <w:szCs w:val="20"/>
                <w:lang w:val="fr-CA" w:eastAsia="es-ES"/>
              </w:rPr>
              <w:t>(les verbes qui ne prennent pas de préposition en anglais sont en couleur)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s’abstenir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dépêcher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hâter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prier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accepter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désespérer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interdire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promettre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accuser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dire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jurer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proposes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achever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douter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lasser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punir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s'agir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écrire de*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manquer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rappeler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(s’) arrêter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s’efforcer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menacer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refuser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lastRenderedPageBreak/>
              <w:t>attendre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empêcher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mériter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regretter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blâmer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s'empresser (le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mourir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remercier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cesser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essayer de,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négliger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reprocher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choisir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s'étonner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obliger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résoudre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commander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être obligé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s'occuper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rêver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commencer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éviter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offrir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rire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conseiller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(s'</w:t>
            </w:r>
            <w:proofErr w:type="gramStart"/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)excuser</w:t>
            </w:r>
            <w:proofErr w:type="gramEnd"/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oublier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risquer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continuer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faire exprès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pardonner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souffrir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convaincre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faire semblant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permettre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 xml:space="preserve">soupçonner 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craindre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fatiguer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persuader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se souvenir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décider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(se) féliciter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plaindre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suggérer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défendre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>finir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prendre soin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tâcher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demander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garder (le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se presser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0"/>
                <w:szCs w:val="20"/>
                <w:lang w:val="fr-CA" w:eastAsia="es-ES"/>
              </w:rPr>
              <w:t>tenter de</w:t>
            </w:r>
          </w:p>
        </w:tc>
      </w:tr>
    </w:tbl>
    <w:p w:rsidR="00736EAB" w:rsidRPr="00736EAB" w:rsidRDefault="00736EAB" w:rsidP="00736E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</w:pPr>
      <w:proofErr w:type="spellStart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>Verbes</w:t>
      </w:r>
      <w:proofErr w:type="spellEnd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 xml:space="preserve"> </w:t>
      </w:r>
      <w:proofErr w:type="spellStart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>suivis</w:t>
      </w:r>
      <w:proofErr w:type="spellEnd"/>
      <w:r w:rsidRPr="00736EA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s-ES"/>
        </w:rPr>
        <w:t xml:space="preserve"> d'un nom</w:t>
      </w:r>
    </w:p>
    <w:tbl>
      <w:tblPr>
        <w:tblW w:w="9645" w:type="dxa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3145"/>
        <w:gridCol w:w="3232"/>
      </w:tblGrid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gridSpan w:val="3"/>
            <w:shd w:val="clear" w:color="auto" w:fill="FF9900"/>
            <w:hideMark/>
          </w:tcPr>
          <w:p w:rsidR="00736EAB" w:rsidRPr="00736EAB" w:rsidRDefault="00736EAB" w:rsidP="0073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Verbes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dont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l'emploi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prépositionnel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varie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de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celui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de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leurs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équivalents</w:t>
            </w:r>
            <w:proofErr w:type="spellEnd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 xml:space="preserve"> en </w:t>
            </w:r>
            <w:proofErr w:type="spellStart"/>
            <w:r w:rsidRPr="00736EAB">
              <w:rPr>
                <w:rFonts w:ascii="Arial" w:eastAsia="Times New Roman" w:hAnsi="Arial" w:cs="Arial"/>
                <w:sz w:val="27"/>
                <w:szCs w:val="27"/>
                <w:lang w:eastAsia="es-ES"/>
              </w:rPr>
              <w:t>anglais</w:t>
            </w:r>
            <w:proofErr w:type="spellEnd"/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E7CE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736EAB">
              <w:rPr>
                <w:rFonts w:ascii="Arial" w:eastAsia="Times New Roman" w:hAnsi="Arial" w:cs="Arial"/>
                <w:sz w:val="24"/>
                <w:szCs w:val="24"/>
                <w:lang w:val="fr-CA" w:eastAsia="es-ES"/>
              </w:rPr>
              <w:t>Verbes suivis d'un complément d'objet direct (sans préposition)</w:t>
            </w:r>
          </w:p>
        </w:tc>
        <w:tc>
          <w:tcPr>
            <w:tcW w:w="0" w:type="auto"/>
            <w:shd w:val="clear" w:color="auto" w:fill="FFE7CE"/>
            <w:hideMark/>
          </w:tcPr>
          <w:p w:rsidR="00736EAB" w:rsidRPr="00736EAB" w:rsidRDefault="00736EAB" w:rsidP="0073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4"/>
                <w:szCs w:val="24"/>
                <w:lang w:val="fr-CA" w:eastAsia="es-ES"/>
              </w:rPr>
              <w:t xml:space="preserve">Verbes suivis d'un complément d'objet indirect introduit par </w:t>
            </w:r>
            <w:r w:rsidRPr="00736EA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val="fr-CA" w:eastAsia="es-ES"/>
              </w:rPr>
              <w:t>à</w:t>
            </w:r>
          </w:p>
        </w:tc>
        <w:tc>
          <w:tcPr>
            <w:tcW w:w="0" w:type="auto"/>
            <w:shd w:val="clear" w:color="auto" w:fill="FFE7CE"/>
            <w:hideMark/>
          </w:tcPr>
          <w:p w:rsidR="00736EAB" w:rsidRPr="00736EAB" w:rsidRDefault="00736EAB" w:rsidP="0073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sz w:val="24"/>
                <w:szCs w:val="24"/>
                <w:lang w:val="fr-CA" w:eastAsia="es-ES"/>
              </w:rPr>
              <w:t xml:space="preserve">Verbes suivis d'un complément d'objet indirect introduit par </w:t>
            </w:r>
            <w:r w:rsidRPr="00736EA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val="fr-CA" w:eastAsia="es-ES"/>
              </w:rPr>
              <w:t>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approuver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s'adresser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attendre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s'amuser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chercher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s'attendre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dépendre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écouter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  <w:r w:rsidRPr="00736EA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jouer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(un </w:t>
            </w:r>
            <w:proofErr w:type="spellStart"/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jeu</w:t>
            </w:r>
            <w:proofErr w:type="spellEnd"/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jouer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de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(un </w:t>
            </w:r>
            <w:proofErr w:type="spellStart"/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instrument</w:t>
            </w:r>
            <w:proofErr w:type="spellEnd"/>
            <w:r w:rsidRPr="00736EAB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) 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espérer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  <w:r w:rsidRPr="00736EA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s'opposer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manquer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payer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passer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temps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se servir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pleurer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plaire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se </w:t>
            </w: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souvenir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de</w:t>
            </w: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val="fr-CA" w:eastAsia="es-ES"/>
              </w:rPr>
              <w:t xml:space="preserve">regarder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renoncer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réussir</w:t>
            </w:r>
            <w:proofErr w:type="spellEnd"/>
            <w:r w:rsidRPr="00736EA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736EAB">
              <w:rPr>
                <w:rFonts w:ascii="Arial" w:eastAsia="Times New Roman" w:hAnsi="Arial" w:cs="Arial"/>
                <w:sz w:val="15"/>
                <w:szCs w:val="15"/>
                <w:lang w:val="fr-CA" w:eastAsia="es-ES"/>
              </w:rPr>
              <w:t>(quelque chose)</w:t>
            </w:r>
            <w:r w:rsidRPr="00736EA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répondre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ressembler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servir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36EAB" w:rsidRPr="00736EAB" w:rsidTr="00736EAB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>téléphoner</w:t>
            </w:r>
            <w:proofErr w:type="spellEnd"/>
            <w:r w:rsidRPr="00736EAB">
              <w:rPr>
                <w:rFonts w:ascii="Arial" w:eastAsia="Times New Roman" w:hAnsi="Arial" w:cs="Arial"/>
                <w:color w:val="FF9900"/>
                <w:sz w:val="20"/>
                <w:szCs w:val="20"/>
                <w:lang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736EAB" w:rsidRPr="00736EAB" w:rsidRDefault="00736EAB" w:rsidP="0073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660EB2" w:rsidRDefault="00660EB2"/>
    <w:sectPr w:rsidR="00660E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EAB"/>
    <w:rsid w:val="00660EB2"/>
    <w:rsid w:val="0073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36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736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6EA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36EAB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omnipage1">
    <w:name w:val="omnipage1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nipage2">
    <w:name w:val="omnipage2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nipage3">
    <w:name w:val="omnipage3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36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736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6EA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36EAB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omnipage1">
    <w:name w:val="omnipage1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nipage2">
    <w:name w:val="omnipage2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nipage3">
    <w:name w:val="omnipage3"/>
    <w:basedOn w:val="Normal"/>
    <w:rsid w:val="0073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2011-11-11T12:26:00Z</dcterms:created>
  <dcterms:modified xsi:type="dcterms:W3CDTF">2011-11-11T12:26:00Z</dcterms:modified>
</cp:coreProperties>
</file>